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B5" w:rsidRDefault="00A426B5" w:rsidP="00A426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</w:pPr>
    </w:p>
    <w:p w:rsidR="00230A08" w:rsidRPr="00A426B5" w:rsidRDefault="00A426B5" w:rsidP="00A426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</w:pPr>
      <w:r w:rsidRPr="00A426B5"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  <w:t xml:space="preserve">REGULAMIN REKRUTACJI </w:t>
      </w:r>
      <w:r w:rsidR="00230A08" w:rsidRPr="00A426B5"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  <w:t xml:space="preserve">DO </w:t>
      </w:r>
      <w:r w:rsidR="008E425A" w:rsidRPr="00A426B5"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  <w:t>KLAS PIERWSZYCH SZKOŁY PODSTAWOWEJ N</w:t>
      </w:r>
      <w:r w:rsidR="00230A08" w:rsidRPr="00A426B5"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  <w:t>A ROK SZKOLNY 2014/2015</w:t>
      </w:r>
    </w:p>
    <w:p w:rsidR="00A426B5" w:rsidRDefault="00A426B5" w:rsidP="00A426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A426B5" w:rsidRPr="00A426B5" w:rsidRDefault="00A426B5" w:rsidP="00A426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Style w:val="Pogrubienie"/>
          <w:rFonts w:ascii="Cambria" w:hAnsi="Cambria"/>
          <w:color w:val="000000" w:themeColor="text1"/>
          <w:sz w:val="32"/>
          <w:szCs w:val="32"/>
          <w:shd w:val="clear" w:color="auto" w:fill="FFFFFF"/>
        </w:rPr>
      </w:pPr>
    </w:p>
    <w:p w:rsidR="00230A08" w:rsidRDefault="00230A08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Dyrektor Szkoły Podstawowej w </w:t>
      </w:r>
      <w:r w:rsidR="00A51606"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Przydonicy </w:t>
      </w: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34F9"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informuje, że od dnia   </w:t>
      </w: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17 marca 2014r</w:t>
      </w: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rozpoczynają się zapisy dzieci do </w:t>
      </w:r>
      <w:r w:rsidR="008E425A"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klasy I szkoły podstawowej</w:t>
      </w: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426B5" w:rsidRPr="00A426B5" w:rsidRDefault="00A426B5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30A08" w:rsidRPr="00A426B5" w:rsidRDefault="00230A08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UWAGA RODZICE DZIECI 6-LETNICH </w:t>
      </w:r>
    </w:p>
    <w:p w:rsidR="00230A08" w:rsidRDefault="008E425A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2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roku szkolnym 2014/2015 do szkoły </w:t>
      </w:r>
      <w:r w:rsidR="0084208D" w:rsidRPr="00A42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pójdą dzieci sześcioletnie urodzone od 1 stycznia do 30 czerwca 2008r. </w:t>
      </w:r>
      <w:r w:rsidRPr="00A42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230A08" w:rsidRPr="00A42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zieci sześcioletnie urodzone od 1 lipca do 31 grudnia 2008r. mogą kontynuować edukację przedszkolną w oddziale przedszkolnym lub zgodnie z decyzją rodziców rozpocząć naukę w klasie pierwszej. </w:t>
      </w:r>
    </w:p>
    <w:p w:rsidR="00A426B5" w:rsidRPr="00A426B5" w:rsidRDefault="00A426B5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BDC"/>
        </w:rPr>
      </w:pPr>
    </w:p>
    <w:p w:rsidR="00230A08" w:rsidRPr="00A426B5" w:rsidRDefault="00230A08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ZASADY REKRUTACJI:</w:t>
      </w:r>
    </w:p>
    <w:p w:rsidR="00230A08" w:rsidRPr="00A426B5" w:rsidRDefault="00230A08" w:rsidP="00A426B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Style w:val="Pogrubieni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426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Zasady naboru wynikają z przepisów Ustawy o Systemie Oświaty (Dz.U.2014,poz.7) z dnia </w:t>
      </w:r>
      <w:r w:rsidR="001316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</w:r>
      <w:r w:rsidRPr="00A426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6 grudnia 2013r.    </w:t>
      </w:r>
    </w:p>
    <w:p w:rsidR="0084208D" w:rsidRPr="00A426B5" w:rsidRDefault="00230A08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</w:t>
      </w:r>
      <w:r w:rsidR="0084208D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klasy pierwszej  Szkoły P</w:t>
      </w:r>
      <w:r w:rsidR="0084208D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odstawowej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A51606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Przydonicy </w:t>
      </w:r>
      <w:r w:rsidR="0084208D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przyjmuje się na podstawie </w:t>
      </w:r>
      <w:r w:rsidR="0084208D" w:rsidRPr="00A42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zgłoszenia</w:t>
      </w:r>
      <w:r w:rsidR="0084208D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4208D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4208D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dzieci zamieszkałe w tym obwodzie.</w:t>
      </w:r>
    </w:p>
    <w:p w:rsidR="0084208D" w:rsidRPr="00A426B5" w:rsidRDefault="0084208D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208D" w:rsidRDefault="0084208D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II. Kandydaci zamieszkali poza obwodem 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Szkoły Podstawowej w </w:t>
      </w:r>
      <w:r w:rsidR="00A51606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Przydonicy 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mogą być przyjęci do klasy pierwszej po przeprowadzeniu postępowania rekrutacyjnego, jeżeli szkoła nadal dysponuje wolnymi miejscami.</w:t>
      </w:r>
      <w:r w:rsidR="007C6F37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Rodzice składają </w:t>
      </w:r>
      <w:r w:rsidR="007C6F37" w:rsidRPr="00A42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wniosek</w:t>
      </w:r>
      <w:r w:rsidR="007C6F37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sekretariacie szkoły.</w:t>
      </w:r>
    </w:p>
    <w:p w:rsidR="00A426B5" w:rsidRDefault="00A426B5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26B5" w:rsidRDefault="00A426B5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26B5" w:rsidRPr="00A426B5" w:rsidRDefault="00A426B5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208D" w:rsidRPr="00A426B5" w:rsidRDefault="0084208D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26B5" w:rsidRPr="00A426B5" w:rsidRDefault="0084208D" w:rsidP="00A42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III. W postępowaniu rekrutacyjnym brane 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</w:t>
      </w:r>
      <w:r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142" w:rsidRPr="00A4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 uwagę kryteria:</w:t>
      </w:r>
    </w:p>
    <w:p w:rsidR="00275142" w:rsidRPr="00A426B5" w:rsidRDefault="00275142" w:rsidP="00A426B5">
      <w:pPr>
        <w:shd w:val="clear" w:color="auto" w:fill="FFFFFF"/>
        <w:spacing w:before="100" w:beforeAutospacing="1" w:after="100" w:afterAutospacing="1" w:line="360" w:lineRule="auto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KRYTERIA </w:t>
      </w:r>
      <w:r w:rsid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UWZGLĘDNIAN</w:t>
      </w:r>
      <w:r w:rsidR="003D6891"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W POSTĘPOWANIU REKRUTACYJNYM</w:t>
      </w:r>
      <w:r w:rsidR="008134F9"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Jasnalistaakcent1"/>
        <w:tblW w:w="9606" w:type="dxa"/>
        <w:tblLayout w:type="fixed"/>
        <w:tblLook w:val="01E0"/>
      </w:tblPr>
      <w:tblGrid>
        <w:gridCol w:w="675"/>
        <w:gridCol w:w="2694"/>
        <w:gridCol w:w="3685"/>
        <w:gridCol w:w="1418"/>
        <w:gridCol w:w="1134"/>
      </w:tblGrid>
      <w:tr w:rsidR="00A426B5" w:rsidRPr="00A426B5" w:rsidTr="008134F9">
        <w:trPr>
          <w:cnfStyle w:val="100000000000"/>
          <w:trHeight w:val="341"/>
        </w:trPr>
        <w:tc>
          <w:tcPr>
            <w:cnfStyle w:val="001000000000"/>
            <w:tcW w:w="675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  <w:p w:rsidR="008134F9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cnfStyle w:val="000010000000"/>
            <w:tcW w:w="2694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Kryterium</w:t>
            </w:r>
          </w:p>
          <w:p w:rsidR="008134F9" w:rsidRPr="00A426B5" w:rsidRDefault="008134F9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919B4" w:rsidRPr="00A426B5" w:rsidRDefault="00F919B4" w:rsidP="00A426B5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Wymagane dokumenty</w:t>
            </w:r>
          </w:p>
          <w:p w:rsidR="008134F9" w:rsidRPr="00A426B5" w:rsidRDefault="008134F9" w:rsidP="00A426B5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9B4" w:rsidRPr="00A426B5" w:rsidRDefault="00F919B4" w:rsidP="00A426B5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418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Zgłoszenie kryterium do oceny  Tak</w:t>
            </w: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*)</w:t>
            </w: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br/>
            </w: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100000000"/>
            <w:tcW w:w="1134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punktów</w:t>
            </w:r>
          </w:p>
          <w:p w:rsidR="008134F9" w:rsidRPr="00A426B5" w:rsidRDefault="008134F9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426B5" w:rsidRPr="00A426B5" w:rsidTr="008134F9">
        <w:trPr>
          <w:cnfStyle w:val="000000100000"/>
          <w:trHeight w:val="554"/>
        </w:trPr>
        <w:tc>
          <w:tcPr>
            <w:cnfStyle w:val="001000000000"/>
            <w:tcW w:w="675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cnfStyle w:val="000010000000"/>
            <w:tcW w:w="2694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Dziecko obojga rodziców pracujących/studi</w:t>
            </w:r>
            <w:r w:rsidR="0084163D"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ujących w systemie stacjonarnym.</w:t>
            </w:r>
          </w:p>
        </w:tc>
        <w:tc>
          <w:tcPr>
            <w:tcW w:w="3685" w:type="dxa"/>
          </w:tcPr>
          <w:p w:rsidR="00F919B4" w:rsidRPr="00A426B5" w:rsidRDefault="007C6F37" w:rsidP="00A426B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rodziców.</w:t>
            </w:r>
            <w:r w:rsidR="00F919B4"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1418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134" w:type="dxa"/>
            <w:vAlign w:val="center"/>
          </w:tcPr>
          <w:p w:rsidR="00F919B4" w:rsidRPr="00A426B5" w:rsidRDefault="007C6F37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26B5" w:rsidRPr="00A426B5" w:rsidTr="008134F9">
        <w:trPr>
          <w:trHeight w:val="578"/>
        </w:trPr>
        <w:tc>
          <w:tcPr>
            <w:cnfStyle w:val="001000000000"/>
            <w:tcW w:w="675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cnfStyle w:val="000010000000"/>
            <w:tcW w:w="2694" w:type="dxa"/>
          </w:tcPr>
          <w:p w:rsidR="00F919B4" w:rsidRPr="00A426B5" w:rsidRDefault="00F919B4" w:rsidP="00A426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Rodzeństwo dzieci, które już uczęszczają do oddziału przedszkolnego lub szkoły.</w:t>
            </w:r>
          </w:p>
        </w:tc>
        <w:tc>
          <w:tcPr>
            <w:tcW w:w="3685" w:type="dxa"/>
          </w:tcPr>
          <w:p w:rsidR="00F919B4" w:rsidRPr="00A426B5" w:rsidRDefault="00F919B4" w:rsidP="00A426B5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rodziców</w:t>
            </w:r>
          </w:p>
        </w:tc>
        <w:tc>
          <w:tcPr>
            <w:cnfStyle w:val="000010000000"/>
            <w:tcW w:w="1418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134" w:type="dxa"/>
            <w:vAlign w:val="center"/>
          </w:tcPr>
          <w:p w:rsidR="00F919B4" w:rsidRPr="00A426B5" w:rsidRDefault="007C6F37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26B5" w:rsidRPr="00A426B5" w:rsidTr="008134F9">
        <w:trPr>
          <w:cnfStyle w:val="000000100000"/>
          <w:trHeight w:val="633"/>
        </w:trPr>
        <w:tc>
          <w:tcPr>
            <w:cnfStyle w:val="001000000000"/>
            <w:tcW w:w="675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cnfStyle w:val="000010000000"/>
            <w:tcW w:w="2694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Odległość przedszkola od miejsca zamieszkania dziecka/odległość oddziału przedszkolnego od miejsca pracy jednego rodzica.</w:t>
            </w:r>
          </w:p>
        </w:tc>
        <w:tc>
          <w:tcPr>
            <w:tcW w:w="3685" w:type="dxa"/>
          </w:tcPr>
          <w:p w:rsidR="00F919B4" w:rsidRPr="00A426B5" w:rsidRDefault="00F919B4" w:rsidP="00A426B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rodziców</w:t>
            </w:r>
          </w:p>
        </w:tc>
        <w:tc>
          <w:tcPr>
            <w:cnfStyle w:val="000010000000"/>
            <w:tcW w:w="1418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134" w:type="dxa"/>
            <w:vAlign w:val="center"/>
          </w:tcPr>
          <w:p w:rsidR="00F919B4" w:rsidRPr="00A426B5" w:rsidRDefault="007C6F37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26B5" w:rsidRPr="00A426B5" w:rsidTr="008134F9">
        <w:trPr>
          <w:trHeight w:val="633"/>
        </w:trPr>
        <w:tc>
          <w:tcPr>
            <w:cnfStyle w:val="001000000000"/>
            <w:tcW w:w="675" w:type="dxa"/>
          </w:tcPr>
          <w:p w:rsidR="00F919B4" w:rsidRPr="00A426B5" w:rsidRDefault="00F919B4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694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Kandydat uczęszczał do oddziału przedszkolnego w </w:t>
            </w:r>
            <w:r w:rsidR="006A52DA"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Przydonicy </w:t>
            </w:r>
          </w:p>
        </w:tc>
        <w:tc>
          <w:tcPr>
            <w:tcW w:w="3685" w:type="dxa"/>
          </w:tcPr>
          <w:p w:rsidR="00F919B4" w:rsidRPr="00A426B5" w:rsidRDefault="00F919B4" w:rsidP="00A426B5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rodziców.</w:t>
            </w:r>
          </w:p>
        </w:tc>
        <w:tc>
          <w:tcPr>
            <w:cnfStyle w:val="000010000000"/>
            <w:tcW w:w="1418" w:type="dxa"/>
          </w:tcPr>
          <w:p w:rsidR="00F919B4" w:rsidRPr="00A426B5" w:rsidRDefault="00F919B4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134" w:type="dxa"/>
            <w:vAlign w:val="center"/>
          </w:tcPr>
          <w:p w:rsidR="00F919B4" w:rsidRPr="00A426B5" w:rsidRDefault="007C6F37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26B5" w:rsidRPr="00A426B5" w:rsidTr="008134F9">
        <w:trPr>
          <w:cnfStyle w:val="000000100000"/>
          <w:trHeight w:val="633"/>
        </w:trPr>
        <w:tc>
          <w:tcPr>
            <w:cnfStyle w:val="001000000000"/>
            <w:tcW w:w="675" w:type="dxa"/>
          </w:tcPr>
          <w:p w:rsidR="007C6F37" w:rsidRPr="00A426B5" w:rsidRDefault="0084163D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2694" w:type="dxa"/>
          </w:tcPr>
          <w:p w:rsidR="007C6F37" w:rsidRPr="00A426B5" w:rsidRDefault="007C6F37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Samotne wychowywanie kandydata</w:t>
            </w:r>
            <w:r w:rsidR="0084163D"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rodzinie.</w:t>
            </w:r>
          </w:p>
        </w:tc>
        <w:tc>
          <w:tcPr>
            <w:tcW w:w="3685" w:type="dxa"/>
          </w:tcPr>
          <w:p w:rsidR="007C6F37" w:rsidRPr="00A426B5" w:rsidRDefault="007C6F37" w:rsidP="00A426B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Oświadczenie rodzica</w:t>
            </w:r>
          </w:p>
        </w:tc>
        <w:tc>
          <w:tcPr>
            <w:cnfStyle w:val="000010000000"/>
            <w:tcW w:w="1418" w:type="dxa"/>
          </w:tcPr>
          <w:p w:rsidR="007C6F37" w:rsidRPr="00A426B5" w:rsidRDefault="007C6F37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134" w:type="dxa"/>
            <w:vAlign w:val="center"/>
          </w:tcPr>
          <w:p w:rsidR="007C6F37" w:rsidRPr="00A426B5" w:rsidRDefault="007C6F37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26B5" w:rsidRPr="00A426B5" w:rsidTr="008134F9">
        <w:trPr>
          <w:cnfStyle w:val="010000000000"/>
          <w:trHeight w:val="633"/>
        </w:trPr>
        <w:tc>
          <w:tcPr>
            <w:cnfStyle w:val="001000000000"/>
            <w:tcW w:w="675" w:type="dxa"/>
          </w:tcPr>
          <w:p w:rsidR="008628B7" w:rsidRPr="00A426B5" w:rsidRDefault="0084163D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2694" w:type="dxa"/>
          </w:tcPr>
          <w:p w:rsidR="008628B7" w:rsidRPr="00A426B5" w:rsidRDefault="008628B7" w:rsidP="00A426B5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Niepełnosprawność kandydata</w:t>
            </w:r>
          </w:p>
        </w:tc>
        <w:tc>
          <w:tcPr>
            <w:tcW w:w="3685" w:type="dxa"/>
          </w:tcPr>
          <w:p w:rsidR="008628B7" w:rsidRPr="00A426B5" w:rsidRDefault="008628B7" w:rsidP="00A426B5">
            <w:pPr>
              <w:spacing w:line="360" w:lineRule="auto"/>
              <w:cnfStyle w:val="01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Orzeczenie o potrzebie kształcenia specjalnego wydane ze względu na niepełnosprawność lub orzeczenie </w:t>
            </w: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o niepełnosprawności lub o stopniu niepełnosprawności  lub orzeczenie równoważne w rozumieniu </w:t>
            </w: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przepisów ustawy z dnia 27 sierpnia 1997 r. o rehabilitacji zawodowej i społecznej oraz zatrudnianiu</w:t>
            </w:r>
            <w:r w:rsid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osób niepełnosprawnych (Dz. U. z 2011r. Nr 127, poz. 721, </w:t>
            </w:r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A426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zm.)</w:t>
            </w:r>
          </w:p>
        </w:tc>
        <w:tc>
          <w:tcPr>
            <w:cnfStyle w:val="000010000000"/>
            <w:tcW w:w="1418" w:type="dxa"/>
          </w:tcPr>
          <w:p w:rsidR="008628B7" w:rsidRPr="00A426B5" w:rsidRDefault="008628B7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134" w:type="dxa"/>
            <w:vAlign w:val="center"/>
          </w:tcPr>
          <w:p w:rsidR="008628B7" w:rsidRPr="00A426B5" w:rsidRDefault="007C6F37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134F9" w:rsidRPr="00A426B5" w:rsidRDefault="008134F9" w:rsidP="00A426B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75142" w:rsidRPr="00A426B5" w:rsidRDefault="00275142" w:rsidP="00A426B5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26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Uwaga: </w:t>
      </w:r>
    </w:p>
    <w:p w:rsidR="00275142" w:rsidRPr="00A426B5" w:rsidRDefault="00275142" w:rsidP="00A426B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2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Zgodnie z nowelizacją przepisów (art. 20t ust. 6-7 ustawy o systemie oświaty) w/w oświadczenia składa się pod r</w:t>
      </w:r>
      <w:r w:rsidR="00A42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ygorem odpowiedzialności karnej</w:t>
      </w:r>
      <w:r w:rsidRPr="00A42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 składanie fałszywych zeznań a przewodniczący komisji rekrutacyjnej może żądać dokumentów potwierdzających okoliczności zawarte w oświadczeniach, w terminie przez niego wyznaczonym lub może zwrócić się do wójta (burmistrza, prezydenta miasta) właściwego ze względu na miejsce zamieszkania kandydata o potwierdzenie tych okoliczności. </w:t>
      </w:r>
    </w:p>
    <w:p w:rsidR="00275142" w:rsidRPr="00A426B5" w:rsidRDefault="00275142" w:rsidP="00A426B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2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Dane podane we wniosku oraz załącznikach do wniosku powinny być zgodne z aktualnym stanem faktycznym. (Zgodnie z art. 233. § 1. Kodeksu karnego - kto, składając zeznanie mające służyć za dowód w postępowaniu sądowym lub w innym postępowaniu prowadzonym na podstawie ustawy, zezna nieprawdę lub zataja prawdę, podlega karze p</w:t>
      </w:r>
      <w:r w:rsidR="00A42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ozbawienia wolności do lat 3.) </w:t>
      </w:r>
    </w:p>
    <w:p w:rsidR="00230A08" w:rsidRPr="00A426B5" w:rsidRDefault="00230A08" w:rsidP="00A426B5">
      <w:pPr>
        <w:shd w:val="clear" w:color="auto" w:fill="FFFFFF"/>
        <w:spacing w:before="100" w:beforeAutospacing="1" w:after="100" w:afterAutospacing="1" w:line="360" w:lineRule="auto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TERMINARZ REKRUTACJI:</w:t>
      </w:r>
    </w:p>
    <w:tbl>
      <w:tblPr>
        <w:tblStyle w:val="Tabela-Siatka"/>
        <w:tblW w:w="0" w:type="auto"/>
        <w:tblLook w:val="04A0"/>
      </w:tblPr>
      <w:tblGrid>
        <w:gridCol w:w="570"/>
        <w:gridCol w:w="2373"/>
        <w:gridCol w:w="6294"/>
      </w:tblGrid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rekrutacji</w:t>
            </w:r>
          </w:p>
        </w:tc>
      </w:tr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17 marca do</w:t>
            </w:r>
          </w:p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kwietnia 2014r.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Rekrutacja - składanie wniosków lub zgłoszeń  w sekretariacie szkoły.</w:t>
            </w:r>
          </w:p>
        </w:tc>
      </w:tr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kwietnia 2014r.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Podanie do publicznej wiadomości listy kandydatów zakwalifikowanych  i kandydatów niezakwalifikowanych.</w:t>
            </w:r>
          </w:p>
        </w:tc>
      </w:tr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maja 2014r.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Podanie do publicznej wiadomości listy kandydatów przyjętych i kandydatów nieprzyjętych.</w:t>
            </w:r>
          </w:p>
        </w:tc>
      </w:tr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16 czerwca 2014r. 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Rekrutacja uzupełniająca.</w:t>
            </w:r>
          </w:p>
        </w:tc>
      </w:tr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sierpnia 2014r.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Zakończenie rekrutacji uzupełniającej.</w:t>
            </w:r>
          </w:p>
        </w:tc>
      </w:tr>
    </w:tbl>
    <w:p w:rsidR="00230A08" w:rsidRPr="00A426B5" w:rsidRDefault="00230A08" w:rsidP="00A426B5">
      <w:pPr>
        <w:shd w:val="clear" w:color="auto" w:fill="FFFFFF"/>
        <w:spacing w:before="100" w:beforeAutospacing="1" w:after="100" w:afterAutospacing="1" w:line="360" w:lineRule="auto"/>
        <w:outlineLvl w:val="1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6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PROCEDURA ODWOŁAWCZA:</w:t>
      </w:r>
    </w:p>
    <w:tbl>
      <w:tblPr>
        <w:tblStyle w:val="Tabela-Siatka"/>
        <w:tblW w:w="0" w:type="auto"/>
        <w:tblLook w:val="04A0"/>
      </w:tblPr>
      <w:tblGrid>
        <w:gridCol w:w="570"/>
        <w:gridCol w:w="2373"/>
        <w:gridCol w:w="6294"/>
      </w:tblGrid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rekrutacji</w:t>
            </w:r>
          </w:p>
        </w:tc>
      </w:tr>
      <w:tr w:rsidR="00A426B5" w:rsidRPr="00A426B5" w:rsidTr="0048533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20 maja 2014r.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Uruchomienie procedury odwoławczej.</w:t>
            </w:r>
          </w:p>
          <w:p w:rsidR="00230A08" w:rsidRPr="00A426B5" w:rsidRDefault="00230A08" w:rsidP="00A426B5">
            <w:pPr>
              <w:pStyle w:val="NormalnyWeb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A426B5">
              <w:rPr>
                <w:color w:val="000000" w:themeColor="text1"/>
              </w:rPr>
              <w:t>W terminie 7 dni od dnia opublikowania list dzieci przyjętych i nieprzyjętych  rodzic może  wystąpić do komisji rekrutacyjnej z wnioskiem</w:t>
            </w:r>
            <w:r w:rsidRPr="00A426B5">
              <w:rPr>
                <w:rStyle w:val="apple-converted-space"/>
                <w:color w:val="000000" w:themeColor="text1"/>
              </w:rPr>
              <w:t> </w:t>
            </w:r>
            <w:r w:rsidRPr="00A426B5">
              <w:rPr>
                <w:color w:val="000000" w:themeColor="text1"/>
              </w:rPr>
              <w:t>o sporządzenie uzasadnienia odmowy przyjęcia.</w:t>
            </w:r>
          </w:p>
          <w:p w:rsidR="00230A08" w:rsidRPr="00A426B5" w:rsidRDefault="00230A08" w:rsidP="00A426B5">
            <w:pPr>
              <w:pStyle w:val="NormalnyWeb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A426B5">
              <w:rPr>
                <w:color w:val="000000" w:themeColor="text1"/>
              </w:rPr>
              <w:t>W terminie 7 dni od dnia otrzymania uzasadnienia rodzic może wnieść do dyrektora przedszkola/szkoły odwołanie od rozstrzygnięcia komisji rekrutacyjnej</w:t>
            </w:r>
          </w:p>
          <w:p w:rsidR="00230A08" w:rsidRPr="00A426B5" w:rsidRDefault="00230A08" w:rsidP="00A426B5">
            <w:pPr>
              <w:pStyle w:val="NormalnyWeb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A426B5">
              <w:rPr>
                <w:color w:val="000000" w:themeColor="text1"/>
              </w:rPr>
              <w:t>Na rozstrzygniecie dyrektora przedszkola/szkoły  służy skarga do sądu administracyjnego</w:t>
            </w:r>
          </w:p>
          <w:p w:rsidR="00230A08" w:rsidRPr="00A426B5" w:rsidRDefault="00230A08" w:rsidP="00A426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0A08" w:rsidRPr="00A426B5" w:rsidRDefault="00230A08" w:rsidP="00A426B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0A08" w:rsidRPr="00A426B5" w:rsidSect="00E8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3CE5"/>
    <w:multiLevelType w:val="multilevel"/>
    <w:tmpl w:val="B696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0A08"/>
    <w:rsid w:val="0004155E"/>
    <w:rsid w:val="0006692B"/>
    <w:rsid w:val="000B71F9"/>
    <w:rsid w:val="000C6FE0"/>
    <w:rsid w:val="001316F1"/>
    <w:rsid w:val="00191F20"/>
    <w:rsid w:val="001B1EF9"/>
    <w:rsid w:val="00230A08"/>
    <w:rsid w:val="00275142"/>
    <w:rsid w:val="002D1ABB"/>
    <w:rsid w:val="003D6891"/>
    <w:rsid w:val="00405BAD"/>
    <w:rsid w:val="004342E2"/>
    <w:rsid w:val="00541998"/>
    <w:rsid w:val="005B756D"/>
    <w:rsid w:val="006A52DA"/>
    <w:rsid w:val="00747CBD"/>
    <w:rsid w:val="007C6F37"/>
    <w:rsid w:val="008134F9"/>
    <w:rsid w:val="0084163D"/>
    <w:rsid w:val="0084208D"/>
    <w:rsid w:val="008628B7"/>
    <w:rsid w:val="00880D55"/>
    <w:rsid w:val="008C580E"/>
    <w:rsid w:val="008C7FB3"/>
    <w:rsid w:val="008E425A"/>
    <w:rsid w:val="00901054"/>
    <w:rsid w:val="00970FA0"/>
    <w:rsid w:val="00A36B84"/>
    <w:rsid w:val="00A426B5"/>
    <w:rsid w:val="00A51606"/>
    <w:rsid w:val="00BA7701"/>
    <w:rsid w:val="00BB2316"/>
    <w:rsid w:val="00D02D65"/>
    <w:rsid w:val="00D15CFD"/>
    <w:rsid w:val="00D83804"/>
    <w:rsid w:val="00F175EA"/>
    <w:rsid w:val="00F9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A08"/>
    <w:rPr>
      <w:b/>
      <w:bCs/>
    </w:rPr>
  </w:style>
  <w:style w:type="character" w:customStyle="1" w:styleId="apple-converted-space">
    <w:name w:val="apple-converted-space"/>
    <w:basedOn w:val="Domylnaczcionkaakapitu"/>
    <w:rsid w:val="00230A08"/>
  </w:style>
  <w:style w:type="paragraph" w:styleId="Akapitzlist">
    <w:name w:val="List Paragraph"/>
    <w:basedOn w:val="Normalny"/>
    <w:uiPriority w:val="34"/>
    <w:qFormat/>
    <w:rsid w:val="00230A08"/>
    <w:pPr>
      <w:ind w:left="720"/>
      <w:contextualSpacing/>
    </w:pPr>
  </w:style>
  <w:style w:type="table" w:styleId="Tabela-Siatka">
    <w:name w:val="Table Grid"/>
    <w:basedOn w:val="Standardowy"/>
    <w:uiPriority w:val="59"/>
    <w:rsid w:val="00230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Jasnalistaakcent1">
    <w:name w:val="Light List Accent 1"/>
    <w:basedOn w:val="Standardowy"/>
    <w:uiPriority w:val="61"/>
    <w:rsid w:val="00813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cp:lastPrinted>2014-03-13T08:40:00Z</cp:lastPrinted>
  <dcterms:created xsi:type="dcterms:W3CDTF">2014-03-23T16:29:00Z</dcterms:created>
  <dcterms:modified xsi:type="dcterms:W3CDTF">2014-03-23T16:29:00Z</dcterms:modified>
</cp:coreProperties>
</file>